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9E7" w:rsidRPr="00BC4ACD" w:rsidRDefault="009129E7" w:rsidP="009129E7">
      <w:pPr>
        <w:widowControl/>
        <w:jc w:val="center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9E7" w:rsidRPr="00BC4ACD" w:rsidRDefault="009129E7" w:rsidP="009129E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9129E7" w:rsidRPr="00BC4ACD" w:rsidRDefault="009129E7" w:rsidP="009129E7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ПОСТАНОВЛЕНИЕ </w:t>
      </w:r>
    </w:p>
    <w:p w:rsidR="009129E7" w:rsidRPr="00BC4ACD" w:rsidRDefault="009129E7" w:rsidP="009129E7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lang w:bidi="ar-SA"/>
        </w:rPr>
        <w:t>АДМИНИСТРАЦИИ СЕЛЬСКОГО ПОСЕЛЕНИЯ СУМОН САРЫГ-ХОЛЬ</w:t>
      </w:r>
    </w:p>
    <w:p w:rsidR="009129E7" w:rsidRPr="00BC4ACD" w:rsidRDefault="009129E7" w:rsidP="009129E7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ОВЮРСКОГО КОЖУУНА РЕСПУБЛИКИ ТЫВА</w:t>
      </w:r>
    </w:p>
    <w:p w:rsidR="009129E7" w:rsidRPr="00BC4ACD" w:rsidRDefault="009129E7" w:rsidP="009129E7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129E7" w:rsidRPr="00BC4ACD" w:rsidRDefault="009129E7" w:rsidP="009129E7">
      <w:pPr>
        <w:widowControl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ЧУРТАКЧЫЛЫГ САРЫГ-ХОЛ СУМУ ЧАГЫРГАЗЫ</w:t>
      </w:r>
    </w:p>
    <w:p w:rsidR="009129E7" w:rsidRPr="00BC4ACD" w:rsidRDefault="009129E7" w:rsidP="009129E7">
      <w:pPr>
        <w:widowControl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b/>
          <w:color w:val="auto"/>
          <w:lang w:bidi="ar-SA"/>
        </w:rPr>
        <w:t>ДОКТААЛЫ</w:t>
      </w:r>
    </w:p>
    <w:p w:rsidR="009129E7" w:rsidRPr="00BC4ACD" w:rsidRDefault="009129E7" w:rsidP="009129E7">
      <w:pPr>
        <w:widowControl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9129E7" w:rsidRPr="00BC4ACD" w:rsidRDefault="009129E7" w:rsidP="009129E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с. </w:t>
      </w:r>
      <w:r w:rsidRPr="00BC4ACD">
        <w:rPr>
          <w:rFonts w:ascii="Times New Roman" w:eastAsia="Times New Roman" w:hAnsi="Times New Roman" w:cs="Times New Roman"/>
          <w:color w:val="auto"/>
          <w:lang w:val="en-US" w:bidi="ar-SA"/>
        </w:rPr>
        <w:t>A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к-Чыраа                                                        № </w:t>
      </w:r>
      <w:r w:rsidRPr="00BC4ACD">
        <w:rPr>
          <w:rFonts w:ascii="Times New Roman" w:eastAsia="Times New Roman" w:hAnsi="Times New Roman" w:cs="Times New Roman"/>
          <w:color w:val="auto"/>
          <w:u w:val="single"/>
          <w:lang w:bidi="ar-SA"/>
        </w:rPr>
        <w:t xml:space="preserve">34 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BC4ACD">
        <w:rPr>
          <w:rFonts w:ascii="Times New Roman" w:eastAsia="Times New Roman" w:hAnsi="Times New Roman" w:cs="Times New Roman"/>
          <w:color w:val="auto"/>
          <w:u w:val="single"/>
          <w:lang w:bidi="ar-SA"/>
        </w:rPr>
        <w:t>«14»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BC4ACD">
        <w:rPr>
          <w:rFonts w:ascii="Times New Roman" w:eastAsia="Times New Roman" w:hAnsi="Times New Roman" w:cs="Times New Roman"/>
          <w:color w:val="auto"/>
          <w:u w:val="single"/>
          <w:lang w:bidi="ar-SA"/>
        </w:rPr>
        <w:t>ноября    2023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г.                   </w:t>
      </w:r>
    </w:p>
    <w:p w:rsidR="009129E7" w:rsidRPr="00BC4ACD" w:rsidRDefault="009129E7" w:rsidP="009129E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9129E7" w:rsidRPr="00BC4ACD" w:rsidRDefault="009129E7" w:rsidP="009129E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О прогнозе социально-экономического развития сельского</w:t>
      </w:r>
    </w:p>
    <w:p w:rsidR="009129E7" w:rsidRPr="00BC4ACD" w:rsidRDefault="009129E7" w:rsidP="009129E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поселения сумон Сарыг-Холь Овюрского кожууна Республики Тыва</w:t>
      </w:r>
    </w:p>
    <w:p w:rsidR="009129E7" w:rsidRPr="00BC4ACD" w:rsidRDefault="009129E7" w:rsidP="009129E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на 2024 –2026 годов</w:t>
      </w:r>
    </w:p>
    <w:p w:rsidR="009129E7" w:rsidRPr="00BC4ACD" w:rsidRDefault="009129E7" w:rsidP="009129E7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 </w:t>
      </w:r>
    </w:p>
    <w:p w:rsidR="009129E7" w:rsidRPr="00BC4ACD" w:rsidRDefault="009129E7" w:rsidP="009129E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В соответствии с Федеральным законом от 06.10.2003 года № 131 ФЗ «Об общих принципах организации местного самоуправления в Российской Федерации» рассмотрев прогноз социально-экономического развития сельского поселения сумон Сарыг-Холь на 2023 год и плановый период 2024 и 2025 годов, администрация сельского поселения сумон Сарыг-Холь Овюрского кожууна Республика Тыва </w:t>
      </w:r>
      <w:r w:rsidRPr="00BC4ACD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ПОСТАНОВЛЯЕТ:</w:t>
      </w:r>
    </w:p>
    <w:p w:rsidR="009129E7" w:rsidRPr="00BC4ACD" w:rsidRDefault="009129E7" w:rsidP="009129E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1. Одобрить прилагаемый прогноз социально-экономического развития сельского поселения сумон Сарыг-Холь Овюрского кожууна Республика Тыва на 2023 и на плановый период 2024-2026 годов.</w:t>
      </w:r>
    </w:p>
    <w:p w:rsidR="009129E7" w:rsidRPr="00BC4ACD" w:rsidRDefault="009129E7" w:rsidP="009129E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2. Представить прогноз социально-экономического развития сельского поселения сумон Сарыг-Холь Овюрского кожууна Республика Тыва на 2023 и на плановый период 2024-2026 годов в Хурал представителей сельского поселения сумон Сарыг-Холь Овюрского кожууна Республика Тыва одновременно с проектом «О бюджете сельского поселения сумон Сарыг-Холь Овюрского кожууна Республика Тыва на 2023 и на плановый период 2024-2026 годов»</w:t>
      </w:r>
    </w:p>
    <w:p w:rsidR="009129E7" w:rsidRPr="00BC4ACD" w:rsidRDefault="009129E7" w:rsidP="009129E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3.Признать утратившим силу постановление администрации сельского поселения сумон Сарыг-Хольский Овюрского кожууна Республика Тыва от «09» ноября 2022 г.№ </w:t>
      </w:r>
      <w:r w:rsidRPr="00BC4ACD">
        <w:rPr>
          <w:rFonts w:ascii="Times New Roman" w:eastAsia="Times New Roman" w:hAnsi="Times New Roman" w:cs="Times New Roman"/>
          <w:sz w:val="28"/>
          <w:szCs w:val="28"/>
          <w:u w:val="single"/>
          <w:lang w:bidi="ar-SA"/>
        </w:rPr>
        <w:t>26</w:t>
      </w: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«О прогнозе социально-экономического развития сельского поселения сумон Сарыг-Хольский Овюрского кожууна Республика Тыва на 2023 и на плановый период 2024-2026 годов» с 1 января 2024 г.</w:t>
      </w:r>
    </w:p>
    <w:p w:rsidR="009129E7" w:rsidRPr="00BC4ACD" w:rsidRDefault="009129E7" w:rsidP="009129E7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4. Контроль за исполнением настоящего постановления оставляю за собой.</w:t>
      </w:r>
    </w:p>
    <w:p w:rsidR="009129E7" w:rsidRPr="00BC4ACD" w:rsidRDefault="009129E7" w:rsidP="009129E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9129E7" w:rsidRPr="00BC4ACD" w:rsidRDefault="009129E7" w:rsidP="009129E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ИО председателя администрации</w:t>
      </w:r>
    </w:p>
    <w:p w:rsidR="005F230A" w:rsidRPr="009129E7" w:rsidRDefault="009129E7" w:rsidP="009129E7"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сельского поселения сумон Сарыг-Холь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                  Лопсан А.А</w:t>
      </w:r>
      <w:bookmarkStart w:id="0" w:name="_GoBack"/>
      <w:bookmarkEnd w:id="0"/>
    </w:p>
    <w:sectPr w:rsidR="005F230A" w:rsidRPr="009129E7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BB8" w:rsidRDefault="007B6BB8" w:rsidP="009C72C1">
      <w:r>
        <w:separator/>
      </w:r>
    </w:p>
  </w:endnote>
  <w:endnote w:type="continuationSeparator" w:id="0">
    <w:p w:rsidR="007B6BB8" w:rsidRDefault="007B6BB8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BB8" w:rsidRDefault="007B6BB8" w:rsidP="009C72C1">
      <w:r>
        <w:separator/>
      </w:r>
    </w:p>
  </w:footnote>
  <w:footnote w:type="continuationSeparator" w:id="0">
    <w:p w:rsidR="007B6BB8" w:rsidRDefault="007B6BB8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7B6BB8"/>
    <w:rsid w:val="00895BFF"/>
    <w:rsid w:val="008C43A8"/>
    <w:rsid w:val="009129E7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29E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2024-04-20T05:45:00Z</dcterms:created>
  <dcterms:modified xsi:type="dcterms:W3CDTF">2024-04-20T05:45:00Z</dcterms:modified>
</cp:coreProperties>
</file>